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AF516" w14:textId="77777777" w:rsidR="00D45BC9" w:rsidRPr="001C79FE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>Załącznik nr 4</w:t>
      </w:r>
      <w:r w:rsidR="00CC2915" w:rsidRPr="001C79FE">
        <w:rPr>
          <w:rFonts w:ascii="Cambria" w:hAnsi="Cambria" w:cs="Arial"/>
          <w:b/>
          <w:sz w:val="20"/>
          <w:szCs w:val="20"/>
        </w:rPr>
        <w:t>a</w:t>
      </w:r>
      <w:r w:rsidRPr="001C79FE">
        <w:rPr>
          <w:rFonts w:ascii="Cambria" w:hAnsi="Cambria" w:cs="Arial"/>
          <w:b/>
          <w:sz w:val="20"/>
          <w:szCs w:val="20"/>
        </w:rPr>
        <w:t xml:space="preserve"> do SWZ</w:t>
      </w:r>
    </w:p>
    <w:p w14:paraId="74E92687" w14:textId="77777777" w:rsidR="00D45BC9" w:rsidRPr="001C79FE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780B92" w14:textId="77777777" w:rsidR="00287762" w:rsidRPr="001C79FE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A5139DA" w14:textId="77777777" w:rsidR="002B2411" w:rsidRPr="001C79FE" w:rsidRDefault="002B2411" w:rsidP="002B241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1C79FE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09251985" w14:textId="77777777" w:rsidR="002B2411" w:rsidRPr="001C79FE" w:rsidRDefault="002B2411" w:rsidP="002B241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F14AC0B" w14:textId="77777777" w:rsidR="00EC69D5" w:rsidRPr="003679B9" w:rsidRDefault="00EC69D5" w:rsidP="00EC69D5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Zespół Szkół Publicznych w Baćkowicach</w:t>
      </w:r>
    </w:p>
    <w:p w14:paraId="7718DFA9" w14:textId="77777777" w:rsidR="00EC69D5" w:rsidRPr="003679B9" w:rsidRDefault="00EC69D5" w:rsidP="00EC69D5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Baćkowice 100</w:t>
      </w:r>
    </w:p>
    <w:p w14:paraId="1049430B" w14:textId="77777777" w:rsidR="00EC69D5" w:rsidRPr="00F27362" w:rsidRDefault="00EC69D5" w:rsidP="00EC69D5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27-552 Baćkowice</w:t>
      </w:r>
    </w:p>
    <w:p w14:paraId="7715415D" w14:textId="77777777" w:rsidR="00E93A67" w:rsidRPr="001C79FE" w:rsidRDefault="00E93A67" w:rsidP="00E93A67">
      <w:pPr>
        <w:spacing w:after="0"/>
        <w:ind w:left="4956" w:firstLine="708"/>
        <w:rPr>
          <w:rFonts w:ascii="Cambria" w:hAnsi="Cambria" w:cs="Arial"/>
          <w:b/>
          <w:bCs/>
          <w:sz w:val="20"/>
          <w:szCs w:val="20"/>
        </w:rPr>
      </w:pPr>
    </w:p>
    <w:p w14:paraId="719BEA9F" w14:textId="77777777" w:rsidR="00D45BC9" w:rsidRPr="001C79FE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>Wykonawca:</w:t>
      </w:r>
    </w:p>
    <w:p w14:paraId="0584CEC6" w14:textId="77777777" w:rsidR="00D45BC9" w:rsidRPr="001C79F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C79FE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FD42E4" w14:textId="77777777" w:rsidR="00D45BC9" w:rsidRPr="001C79FE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C79FE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8FC112C" w14:textId="77777777" w:rsidR="00D45BC9" w:rsidRPr="001C79FE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C79F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2BB7D9" w14:textId="77777777" w:rsidR="00D45BC9" w:rsidRPr="001C79F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C79FE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38EB20" w14:textId="77777777" w:rsidR="00D45BC9" w:rsidRPr="001C79FE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C79FE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BA12F07" w14:textId="77777777" w:rsidR="00D45BC9" w:rsidRPr="001C79FE" w:rsidRDefault="00D45BC9" w:rsidP="00C4103F">
      <w:pPr>
        <w:rPr>
          <w:rFonts w:ascii="Cambria" w:hAnsi="Cambria" w:cs="Arial"/>
        </w:rPr>
      </w:pPr>
    </w:p>
    <w:p w14:paraId="4195D185" w14:textId="77777777" w:rsidR="00D45BC9" w:rsidRPr="001C79FE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1C79FE">
        <w:rPr>
          <w:rFonts w:ascii="Cambria" w:hAnsi="Cambria" w:cs="Arial"/>
          <w:b/>
          <w:u w:val="single"/>
        </w:rPr>
        <w:t xml:space="preserve"> </w:t>
      </w:r>
    </w:p>
    <w:p w14:paraId="2B93BB14" w14:textId="77777777" w:rsidR="000578D2" w:rsidRPr="001C79FE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>(jeżeli dotyczy)</w:t>
      </w:r>
    </w:p>
    <w:p w14:paraId="5D7CA6FC" w14:textId="77777777" w:rsidR="00D45BC9" w:rsidRPr="001C79F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C79FE">
        <w:rPr>
          <w:rFonts w:ascii="Cambria" w:hAnsi="Cambria" w:cs="Arial"/>
          <w:b/>
          <w:sz w:val="20"/>
          <w:szCs w:val="20"/>
        </w:rPr>
        <w:t>art. 125</w:t>
      </w:r>
      <w:r w:rsidRPr="001C79F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1C79FE">
        <w:rPr>
          <w:rFonts w:ascii="Cambria" w:hAnsi="Cambria" w:cs="Arial"/>
          <w:b/>
          <w:sz w:val="20"/>
          <w:szCs w:val="20"/>
        </w:rPr>
        <w:t>11.09.2019</w:t>
      </w:r>
      <w:r w:rsidRPr="001C79FE">
        <w:rPr>
          <w:rFonts w:ascii="Cambria" w:hAnsi="Cambria" w:cs="Arial"/>
          <w:b/>
          <w:sz w:val="20"/>
          <w:szCs w:val="20"/>
        </w:rPr>
        <w:t xml:space="preserve"> r. </w:t>
      </w:r>
    </w:p>
    <w:p w14:paraId="121EFEA5" w14:textId="77777777" w:rsidR="00D45BC9" w:rsidRPr="001C79F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A1BC566" w14:textId="77777777" w:rsidR="00D45BC9" w:rsidRPr="001C79FE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>DOTYCZĄCE PRZESŁANEK WYKLUCZENIA Z POSTĘPOWANIA</w:t>
      </w:r>
    </w:p>
    <w:p w14:paraId="2670C282" w14:textId="77777777" w:rsidR="00D45BC9" w:rsidRPr="001C79F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2B0A5" w14:textId="4262FD21" w:rsidR="00CF3FBF" w:rsidRPr="001C79FE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1C79F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C69D5" w:rsidRPr="003679B9">
        <w:rPr>
          <w:rFonts w:ascii="Cambria" w:hAnsi="Cambria" w:cs="Arial-BoldMT"/>
          <w:b/>
          <w:bCs/>
          <w:sz w:val="20"/>
          <w:szCs w:val="20"/>
        </w:rPr>
        <w:t>„Dostawa artykułów żywnościowych dla</w:t>
      </w:r>
      <w:r w:rsidR="00EC69D5">
        <w:rPr>
          <w:rFonts w:ascii="Cambria" w:hAnsi="Cambria" w:cs="Arial-BoldMT"/>
          <w:b/>
          <w:bCs/>
          <w:sz w:val="20"/>
          <w:szCs w:val="20"/>
        </w:rPr>
        <w:t xml:space="preserve"> Zespołu Szkół Publicznych </w:t>
      </w:r>
      <w:r w:rsidR="00EC69D5" w:rsidRPr="003679B9">
        <w:rPr>
          <w:rFonts w:ascii="Cambria" w:hAnsi="Cambria" w:cs="Arial-BoldMT"/>
          <w:b/>
          <w:bCs/>
          <w:sz w:val="20"/>
          <w:szCs w:val="20"/>
        </w:rPr>
        <w:t>w Baćkowicach”</w:t>
      </w:r>
      <w:bookmarkStart w:id="0" w:name="_GoBack"/>
      <w:bookmarkEnd w:id="0"/>
      <w:r w:rsidR="005D5CB1" w:rsidRPr="001C79FE">
        <w:rPr>
          <w:rFonts w:ascii="Cambria" w:hAnsi="Cambria"/>
          <w:b/>
          <w:sz w:val="20"/>
          <w:szCs w:val="20"/>
        </w:rPr>
        <w:t>,</w:t>
      </w:r>
      <w:r w:rsidRPr="001C79FE">
        <w:rPr>
          <w:rFonts w:ascii="Cambria" w:hAnsi="Cambria"/>
          <w:b/>
          <w:sz w:val="20"/>
          <w:szCs w:val="20"/>
        </w:rPr>
        <w:t xml:space="preserve"> </w:t>
      </w:r>
      <w:r w:rsidRPr="001C79FE">
        <w:rPr>
          <w:rFonts w:ascii="Cambria" w:hAnsi="Cambria" w:cs="Arial"/>
          <w:sz w:val="20"/>
          <w:szCs w:val="20"/>
        </w:rPr>
        <w:t xml:space="preserve">prowadzonego przez </w:t>
      </w:r>
      <w:r w:rsidRPr="001C79F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1C79FE">
        <w:rPr>
          <w:rFonts w:ascii="Cambria" w:hAnsi="Cambria" w:cs="Arial"/>
          <w:i/>
          <w:sz w:val="20"/>
          <w:szCs w:val="20"/>
        </w:rPr>
        <w:t xml:space="preserve">, </w:t>
      </w:r>
      <w:r w:rsidRPr="001C79FE">
        <w:rPr>
          <w:rFonts w:ascii="Cambria" w:hAnsi="Cambria" w:cs="Arial"/>
          <w:sz w:val="20"/>
          <w:szCs w:val="20"/>
        </w:rPr>
        <w:t>oświadczam, co następuje</w:t>
      </w:r>
      <w:r w:rsidR="005C49C2" w:rsidRPr="001C79FE">
        <w:rPr>
          <w:rFonts w:ascii="Cambria" w:hAnsi="Cambria" w:cs="Arial"/>
          <w:sz w:val="20"/>
          <w:szCs w:val="20"/>
        </w:rPr>
        <w:t xml:space="preserve">: </w:t>
      </w:r>
    </w:p>
    <w:p w14:paraId="699F855A" w14:textId="77777777" w:rsidR="00687896" w:rsidRPr="001C79FE" w:rsidRDefault="00687896" w:rsidP="007379D9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C79FE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7CBBE9D" w14:textId="77777777" w:rsidR="00D45BC9" w:rsidRPr="001C79FE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3976A9F" w14:textId="77777777" w:rsidR="00B51AC1" w:rsidRPr="002849ED" w:rsidRDefault="00B51AC1" w:rsidP="00B51AC1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42E239F1" w14:textId="77777777" w:rsidR="00B51AC1" w:rsidRPr="002849ED" w:rsidRDefault="00B51AC1" w:rsidP="00B51A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BD5A6C4" w14:textId="77777777" w:rsidR="00B51AC1" w:rsidRPr="002849ED" w:rsidRDefault="00B51AC1" w:rsidP="00B51AC1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E6BB3B3" w14:textId="77777777" w:rsidR="00B51AC1" w:rsidRPr="00A834ED" w:rsidRDefault="00B51AC1" w:rsidP="00B51AC1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14D9B5AB" w14:textId="77777777" w:rsidR="00B51AC1" w:rsidRPr="00A834ED" w:rsidRDefault="00B51AC1" w:rsidP="00B51AC1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F1B1A37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DC9998E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4A14B3E1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74589AB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61BF312C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ECE4CD5" w14:textId="77777777" w:rsidR="00B51AC1" w:rsidRPr="00A834ED" w:rsidRDefault="00B51AC1" w:rsidP="00B51AC1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B667E24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3602012C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05F3C383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3A039D9" w14:textId="77777777" w:rsidR="00B51AC1" w:rsidRPr="00A834ED" w:rsidRDefault="00B51AC1" w:rsidP="00B51AC1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64D8420D" w14:textId="77777777" w:rsidR="00B51AC1" w:rsidRPr="00C26948" w:rsidRDefault="00B51AC1" w:rsidP="00B51AC1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76ACF41" w14:textId="77777777" w:rsidR="00B51AC1" w:rsidRDefault="00B51AC1" w:rsidP="00B51AC1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79DC4FC" w14:textId="77777777" w:rsidR="00B51AC1" w:rsidRDefault="00B51AC1" w:rsidP="00B51AC1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A9ABF41" w14:textId="77777777" w:rsidR="00B51AC1" w:rsidRDefault="00B51AC1" w:rsidP="00B51AC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DA7F3EF" w14:textId="77777777" w:rsidR="00B51AC1" w:rsidRPr="00A37911" w:rsidRDefault="00B51AC1" w:rsidP="00B51AC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45F111" w14:textId="77777777" w:rsidR="00B51AC1" w:rsidRDefault="00B51AC1" w:rsidP="00B51AC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3DD978" w14:textId="77777777" w:rsidR="00B51AC1" w:rsidRPr="00A37911" w:rsidRDefault="00B51AC1" w:rsidP="00B51AC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6F8A13" w14:textId="77777777" w:rsidR="00D45BC9" w:rsidRPr="001C79FE" w:rsidRDefault="00D45BC9" w:rsidP="00B51AC1">
      <w:pPr>
        <w:pStyle w:val="Akapitzlist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1C79FE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E336C" w14:textId="77777777" w:rsidR="00BF0879" w:rsidRDefault="00BF0879" w:rsidP="0038231F">
      <w:pPr>
        <w:spacing w:after="0" w:line="240" w:lineRule="auto"/>
      </w:pPr>
      <w:r>
        <w:separator/>
      </w:r>
    </w:p>
  </w:endnote>
  <w:endnote w:type="continuationSeparator" w:id="0">
    <w:p w14:paraId="70CDC180" w14:textId="77777777" w:rsidR="00BF0879" w:rsidRDefault="00BF08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0414" w14:textId="77777777" w:rsidR="00881E02" w:rsidRPr="00F27362" w:rsidRDefault="00881E02" w:rsidP="00881E0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C503B1E" w14:textId="0D51D4A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C69D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F8BFA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39004" w14:textId="77777777" w:rsidR="00BF0879" w:rsidRDefault="00BF0879" w:rsidP="0038231F">
      <w:pPr>
        <w:spacing w:after="0" w:line="240" w:lineRule="auto"/>
      </w:pPr>
      <w:r>
        <w:separator/>
      </w:r>
    </w:p>
  </w:footnote>
  <w:footnote w:type="continuationSeparator" w:id="0">
    <w:p w14:paraId="51AA1ABD" w14:textId="77777777" w:rsidR="00BF0879" w:rsidRDefault="00BF08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4164E" w14:textId="77777777" w:rsidR="002B2411" w:rsidRDefault="002B2411" w:rsidP="00495C0F">
    <w:pPr>
      <w:rPr>
        <w:rFonts w:ascii="Cambria" w:hAnsi="Cambria" w:cs="Arial"/>
        <w:sz w:val="20"/>
        <w:szCs w:val="20"/>
      </w:rPr>
    </w:pPr>
  </w:p>
  <w:p w14:paraId="53A97C03" w14:textId="308DAE4F" w:rsidR="0050185B" w:rsidRPr="002B2411" w:rsidRDefault="002B2411" w:rsidP="00495C0F">
    <w:pPr>
      <w:rPr>
        <w:rFonts w:ascii="Cambria" w:hAnsi="Cambria" w:cs="Arial"/>
        <w:b/>
        <w:sz w:val="20"/>
        <w:szCs w:val="20"/>
      </w:rPr>
    </w:pPr>
    <w:r w:rsidRPr="002B2411">
      <w:rPr>
        <w:rFonts w:ascii="Cambria" w:hAnsi="Cambria" w:cs="Arial"/>
        <w:b/>
        <w:sz w:val="20"/>
        <w:szCs w:val="20"/>
      </w:rPr>
      <w:t xml:space="preserve">Nr referencyjny: </w:t>
    </w:r>
    <w:r w:rsidR="00EC69D5">
      <w:rPr>
        <w:rFonts w:ascii="Cambria" w:hAnsi="Cambria"/>
        <w:b/>
        <w:sz w:val="20"/>
        <w:szCs w:val="20"/>
      </w:rPr>
      <w:t>ZPZSB/1/2026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54F3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C79FE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68EE"/>
    <w:rsid w:val="00287762"/>
    <w:rsid w:val="00287BCD"/>
    <w:rsid w:val="002B2411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5C0F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5CB1"/>
    <w:rsid w:val="005D6473"/>
    <w:rsid w:val="005E0A23"/>
    <w:rsid w:val="005E176A"/>
    <w:rsid w:val="005F05FC"/>
    <w:rsid w:val="00600677"/>
    <w:rsid w:val="00603848"/>
    <w:rsid w:val="00605DF6"/>
    <w:rsid w:val="006440B0"/>
    <w:rsid w:val="0064500B"/>
    <w:rsid w:val="006553B1"/>
    <w:rsid w:val="00661EC9"/>
    <w:rsid w:val="0066264F"/>
    <w:rsid w:val="00663312"/>
    <w:rsid w:val="00677C66"/>
    <w:rsid w:val="0068115F"/>
    <w:rsid w:val="00687896"/>
    <w:rsid w:val="00687919"/>
    <w:rsid w:val="00692DF3"/>
    <w:rsid w:val="006A52B6"/>
    <w:rsid w:val="006B6807"/>
    <w:rsid w:val="006E16A6"/>
    <w:rsid w:val="006F3D32"/>
    <w:rsid w:val="007118F0"/>
    <w:rsid w:val="007135B8"/>
    <w:rsid w:val="007210B7"/>
    <w:rsid w:val="0072116C"/>
    <w:rsid w:val="00730F2E"/>
    <w:rsid w:val="007379D9"/>
    <w:rsid w:val="00745745"/>
    <w:rsid w:val="00746532"/>
    <w:rsid w:val="007831A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E0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5A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BE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E2F"/>
    <w:rsid w:val="00B35FDB"/>
    <w:rsid w:val="00B37134"/>
    <w:rsid w:val="00B40FC8"/>
    <w:rsid w:val="00B4494B"/>
    <w:rsid w:val="00B44957"/>
    <w:rsid w:val="00B51AC1"/>
    <w:rsid w:val="00BD06C3"/>
    <w:rsid w:val="00BD29F2"/>
    <w:rsid w:val="00BF0879"/>
    <w:rsid w:val="00BF1F3F"/>
    <w:rsid w:val="00BF2A5A"/>
    <w:rsid w:val="00BF70CD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24C3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D72"/>
    <w:rsid w:val="00D6490E"/>
    <w:rsid w:val="00D7532C"/>
    <w:rsid w:val="00D8141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3A67"/>
    <w:rsid w:val="00EA74CD"/>
    <w:rsid w:val="00EB3286"/>
    <w:rsid w:val="00EC69D5"/>
    <w:rsid w:val="00EC6C4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3A8A16"/>
  <w15:docId w15:val="{417B2704-046D-4032-A63C-72CA3DC8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E93A6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B51A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2016-07-26T08:32:00Z</cp:lastPrinted>
  <dcterms:created xsi:type="dcterms:W3CDTF">2022-05-30T07:13:00Z</dcterms:created>
  <dcterms:modified xsi:type="dcterms:W3CDTF">2026-01-28T09:41:00Z</dcterms:modified>
</cp:coreProperties>
</file>